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88" w:rsidRPr="00482888" w:rsidRDefault="00482888" w:rsidP="00482888">
      <w:pPr>
        <w:spacing w:after="0" w:line="240" w:lineRule="auto"/>
        <w:rPr>
          <w:rFonts w:ascii="Times New Roman" w:eastAsia="Times New Roman" w:hAnsi="Times New Roman" w:cs="Times New Roman"/>
          <w:sz w:val="24"/>
          <w:szCs w:val="24"/>
          <w:lang w:eastAsia="tr-TR"/>
        </w:rPr>
      </w:pPr>
      <w:r w:rsidRPr="00482888">
        <w:rPr>
          <w:rFonts w:ascii="Arial" w:eastAsia="Times New Roman" w:hAnsi="Arial" w:cs="Arial"/>
          <w:color w:val="1C283D"/>
          <w:sz w:val="15"/>
          <w:szCs w:val="15"/>
          <w:shd w:val="clear" w:color="auto" w:fill="FFFFFF"/>
          <w:lang w:eastAsia="tr-TR"/>
        </w:rPr>
        <w:t>Resmî Gazete Tarihi: 30.03.2013 Resmî Gazete Sayısı: 28603</w:t>
      </w:r>
      <w:r w:rsidRPr="00482888">
        <w:rPr>
          <w:rFonts w:ascii="Arial" w:eastAsia="Times New Roman" w:hAnsi="Arial" w:cs="Arial"/>
          <w:color w:val="1C283D"/>
          <w:sz w:val="15"/>
          <w:szCs w:val="15"/>
          <w:lang w:eastAsia="tr-TR"/>
        </w:rPr>
        <w:br/>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bookmarkStart w:id="0" w:name="_GoBack"/>
      <w:r w:rsidRPr="00482888">
        <w:rPr>
          <w:rFonts w:ascii="Calibri" w:eastAsia="Times New Roman" w:hAnsi="Calibri" w:cs="Times New Roman"/>
          <w:b/>
          <w:bCs/>
          <w:color w:val="1C283D"/>
          <w:lang w:eastAsia="tr-TR"/>
        </w:rPr>
        <w:t>İŞYERLERİNDE İŞİN DURDURULMASINA DAİR YÖNETMELİK</w:t>
      </w:r>
    </w:p>
    <w:bookmarkEnd w:id="0"/>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 </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BİRİNCİ BÖLÜM</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Amaç, Kapsam, Dayanak ve Tanımlar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Amaç</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 –</w:t>
      </w:r>
      <w:r w:rsidRPr="00482888">
        <w:rPr>
          <w:rFonts w:ascii="Calibri" w:eastAsia="Times New Roman" w:hAnsi="Calibri" w:cs="Times New Roman"/>
          <w:color w:val="1C283D"/>
          <w:lang w:eastAsia="tr-TR"/>
        </w:rPr>
        <w:t> (1) Bu Yönetmeliğin amacı; işyerindeki bina ve eklentilerde, çalışma yöntem ve şekillerinde veya iş ekipmanlarında çalışanlar için hayati tehlike oluşturan bir husus tespit edildiğinde veya çok tehlikeli sınıfta yer alan maden, metal ve yapı işleri ile tehlikeli kimyasallarla çalışılan işlerin yapıldığı veya büyük endüstriyel kazaların olabileceği işyerlerinde risk değerlendirmesi yapılmamış olması durumlarında işyerinin bir bölümünde ya da tamamında bu tehlike giderilinceye kadar işin durdurulması ile bu Yönetmeliğe göre durdurma kararı uygulanmış işyerinde çalışmaya tekrar başlanmasına izin verilmesinin usul ve esaslarını belirlemektir.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Kapsam</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2 –</w:t>
      </w:r>
      <w:r w:rsidRPr="00482888">
        <w:rPr>
          <w:rFonts w:ascii="Calibri" w:eastAsia="Times New Roman" w:hAnsi="Calibri" w:cs="Times New Roman"/>
          <w:color w:val="1C283D"/>
          <w:lang w:eastAsia="tr-TR"/>
        </w:rPr>
        <w:t> (1) Bu Yönetmelik, 20/6/2012 tarihli ve 6331 sayılı İş Sağlığı ve Güvenliği Kanunu kapsamındaki işyerlerine uygulanır.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Askeri işyerleri ile yurt güvenliği için gerekli maddeler üretilen işyerlerinde işin durdurulmasına dair iş ve işlemler, İş Sağlığı ve Güvenliği Kanununun 24 üncü maddesinin üçüncü fıkrası uyarınca yürürlüğe konulan yönetmeliğe göre yerine getirilir.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Dayanak</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3 –</w:t>
      </w:r>
      <w:r w:rsidRPr="00482888">
        <w:rPr>
          <w:rFonts w:ascii="Calibri" w:eastAsia="Times New Roman" w:hAnsi="Calibri" w:cs="Times New Roman"/>
          <w:color w:val="1C283D"/>
          <w:lang w:eastAsia="tr-TR"/>
        </w:rPr>
        <w:t> (1) Bu Yönetmelik, İş Sağlığı ve Güvenliği Kanununun 25 inci ve 30 uncu maddelerine dayanılarak hazırlanmıştır.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Tanımlar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4 – </w:t>
      </w:r>
      <w:r w:rsidRPr="00482888">
        <w:rPr>
          <w:rFonts w:ascii="Calibri" w:eastAsia="Times New Roman" w:hAnsi="Calibri" w:cs="Times New Roman"/>
          <w:color w:val="1C283D"/>
          <w:lang w:eastAsia="tr-TR"/>
        </w:rPr>
        <w:t>(1) Bu Yönetmelikte geçen;</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a) Bakanlık: Çalışma ve Sosyal Güvenlik Bakanlığını,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b) Büyük endüstriyel kaza olabilecek işyeri: 18/8/2010 tarihli ve 27676 sayılı Resmî Gazete’de yayımlanan Büyük Endüstriyel Kazaların Kontrolü Hakkında Yönetmelik kapsamına giren işyerlerini,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c) Heyet: Kurul Başkanlığı tarafından görevlendirilen teftişe yetkili üç müfettişten oluşan heyeti,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ç) İl müdürlüğü: Çalışma ve İş Kurumu il müdürlüğünü,</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d) Kurul: Bakanlık İş Teftiş Kurulu Başkanlığını,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e) Maden işleri: 19/12/2012 tarihli ve 28502 sayılı Resmî Gazete’de yayımlanan İşkolları Yönetmeliğine göre madencilik ve taş ocakları işkolunda olup, İş Sağlığı ve Güvenliği Kanununun 9 uncu maddesi uyarınca çıkarılan tebliğde çok tehlikeli sınıfta yer alan işyerlerinde yapılan işleri,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f) Metal işleri: İşkolları Yönetmeliğine göre metal işkolunda olup, İş Sağlığı ve Güvenliği Kanununun 9 uncu maddesi uyarınca çıkarılan tebliğde çok tehlikeli sınıfta yer alan işyerlerinde yapılan işleri,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g) Müfettiş: İşyerlerini iş sağlığı ve güvenliği yönünden teftişe yetkili iş müfettişini,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ğ) Mülki idare amiri: İllerde valiyi, büyükşehirler dahil ilçelerde kaymakamı,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h) Rapor: Müfettiş tarafından 7 nci veya 11 inci maddeler gereği işyerinde işin durdurulmasına sebep olan hususların tespit edilmesi halinde veya 10 uncu madde gereği yapılan inceleme sonucu düzenlenen idari tedbir raporunu,</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ı) Tehlikeli kimyasallarla çalışılan işler: İşkolları Yönetmeliğine göre petrol, kimya, lastik, plastik ve ilaç işkolunda olup, İş Sağlığı ve Güvenliği Kanununun 9 uncu maddesi uyarınca çıkarılan tebliğde çok tehlikeli sınıfta yer alan işyerlerinde yapılan işleri,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i) Yapı işleri: İşkolları Yönetmeliğine göre inşaat işkolunda olup, İş Sağlığı ve Güvenliği Kanununun 9 uncu maddesi uyarınca çıkarılan tebliğde çok tehlikeli sınıfta yer alan işyerlerinde yapılan işleri,</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ifade eder.</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İKİNCİ BÖLÜM</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Heyetin Oluşturulması, Görevleri ve Kararlar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Heyetin oluşturulması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5 – </w:t>
      </w:r>
      <w:r w:rsidRPr="00482888">
        <w:rPr>
          <w:rFonts w:ascii="Calibri" w:eastAsia="Times New Roman" w:hAnsi="Calibri" w:cs="Times New Roman"/>
          <w:color w:val="1C283D"/>
          <w:lang w:eastAsia="tr-TR"/>
        </w:rPr>
        <w:t>(1) İşyerinde işin bir bölümünü veya tamamını durdurma kararı vermeye yetkili heyet, üç müfettişten oluşur. Kurul Başkanlığı heyete başkanlık edecek müfettişi belirler.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Kurul Başkanlığı birden fazla heyet oluşturabilir.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Heyetin görevleri ve kararlar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6 –</w:t>
      </w:r>
      <w:r w:rsidRPr="00482888">
        <w:rPr>
          <w:rFonts w:ascii="Calibri" w:eastAsia="Times New Roman" w:hAnsi="Calibri" w:cs="Times New Roman"/>
          <w:color w:val="1C283D"/>
          <w:lang w:eastAsia="tr-TR"/>
        </w:rPr>
        <w:t> (1) Heyet, kendisine intikal eden raporlar üzerinde gerekli incelemeyi yapar ve kararını, müfettişin tespit tarihinden itibaren iki gün içerisinde verir. Kararlar oy çokluğuyla alınır ve heyetçe imzalanır.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Heyet, raporda belirtilen hususlara katılmadığı durumlarda kararını, gerekçeleri ile birlikte yazar.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Heyet, gerekli görüldüğü takdirde, karara konu işyerinde inceleme yapabilir.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(4) İşyerinin açılmasına yönelik taleplere ilişkin düzenlenen raporlar ile işverenin mühürlerin geçici olarak sökülmesi taleplerinin değerlendirilmesi heyet tarafından yapılır.</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ÜÇÜNCÜ BÖLÜM</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İşin Durdurulması ve Kararın Uygulanması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İşin durdurulması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7 –</w:t>
      </w:r>
      <w:r w:rsidRPr="00482888">
        <w:rPr>
          <w:rFonts w:ascii="Calibri" w:eastAsia="Times New Roman" w:hAnsi="Calibri" w:cs="Times New Roman"/>
          <w:color w:val="1C283D"/>
          <w:lang w:eastAsia="tr-TR"/>
        </w:rPr>
        <w:t> (1) İşyerindeki bina ve eklentilerde, çalışma yöntem ve şekillerinde veya iş ekipmanlarında çalışanlar için hayati tehlike oluşturan bir husus tespit edildiğinde; bu tehlike giderilinceye kadar, hayati tehlikenin niteliği ve bu tehlikeden doğabilecek riskin etkileyebileceği alan ile çalışanlar dikkate alınarak, işyerinin bir bölümünde veya tamamında iş durdurulur.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Çok tehlikeli sınıfta yer alan maden, metal, yapı işleri ile tehlikeli kimyasallarla çalışılan işlerin yapıldığı veya büyük endüstriyel kazaların olabileceği işyerlerinde, risk değerlendirmesi yapılmadığının tespit edilmesi halinde iş durdurulur.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w:t>
      </w:r>
      <w:r w:rsidRPr="00482888">
        <w:rPr>
          <w:rFonts w:ascii="Calibri" w:eastAsia="Times New Roman" w:hAnsi="Calibri" w:cs="Times New Roman"/>
          <w:b/>
          <w:bCs/>
          <w:color w:val="1C283D"/>
          <w:lang w:eastAsia="tr-TR"/>
        </w:rPr>
        <w:t>(Ek fıkra:RG-11/2/2016-29621)</w:t>
      </w:r>
      <w:r w:rsidRPr="00482888">
        <w:rPr>
          <w:rFonts w:ascii="Calibri" w:eastAsia="Times New Roman" w:hAnsi="Calibri" w:cs="Times New Roman"/>
          <w:b/>
          <w:bCs/>
          <w:color w:val="1C283D"/>
          <w:vertAlign w:val="superscript"/>
          <w:lang w:eastAsia="tr-TR"/>
        </w:rPr>
        <w:t>(1)</w:t>
      </w:r>
      <w:r w:rsidRPr="00482888">
        <w:rPr>
          <w:rFonts w:ascii="Calibri" w:eastAsia="Times New Roman" w:hAnsi="Calibri" w:cs="Times New Roman"/>
          <w:color w:val="1C283D"/>
          <w:lang w:eastAsia="tr-TR"/>
        </w:rPr>
        <w:t> Çok tehlikeli sınıfta yer alan ve ihale ile alınan işlerde; teknolojik gelişme, iş gücü kapasitesinin arttırılması, üretim metotlarında yenilik gibi bir kısım unsurlar sağlanmadan, üretim ve/veya imalat planlarına, iş programlarına aykırı hareket edilerek üretim zorlaması nedeniyle hayati tehlike oluşturacak şekilde çalışma biçimleri de işin durdurulma sebebi sayılır.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(4) Müfettişçe, işyerinde </w:t>
      </w:r>
      <w:r w:rsidRPr="00482888">
        <w:rPr>
          <w:rFonts w:ascii="Calibri" w:eastAsia="Times New Roman" w:hAnsi="Calibri" w:cs="Times New Roman"/>
          <w:b/>
          <w:bCs/>
          <w:color w:val="1C283D"/>
          <w:lang w:eastAsia="tr-TR"/>
        </w:rPr>
        <w:t>(Değişik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birinci, ikinci ve üçüncü </w:t>
      </w:r>
      <w:r w:rsidRPr="00482888">
        <w:rPr>
          <w:rFonts w:ascii="Calibri" w:eastAsia="Times New Roman" w:hAnsi="Calibri" w:cs="Times New Roman"/>
          <w:color w:val="1C283D"/>
          <w:lang w:eastAsia="tr-TR"/>
        </w:rPr>
        <w:t>fıkralarda belirtilen durumlardan biriyle karşılaşıldığında, durumu belirtir bir rapor düzenlenir ve en geç tespitin yapıldığı tarihin ertesi günü ilgili heyete verilmek üzere Kurul Başkanlığına gönderilir. Raporda, durdurmayı gerektiren hususlara, alınması gereken tedbirlerin niteliğine ve yapılması gereken diğer iş ve işlemlere ayrıntılı olarak yer verilir.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(5) Heyetin işyerinin bir bölümünde veya tamamında işin durdurulması kararı vermesi halinde karar, ilgili valiliğe ve işyeri dosyasının bulunduğu il müdürlüğüne bir gün içinde gönderilir.</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(6) Heyetin işin durdurulmaması yönünde karar vermesi halinde rapor işleme konulmaz ve Kurul Başkanlığına iletilir.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(7) </w:t>
      </w:r>
      <w:r w:rsidRPr="00482888">
        <w:rPr>
          <w:rFonts w:ascii="Calibri" w:eastAsia="Times New Roman" w:hAnsi="Calibri" w:cs="Times New Roman"/>
          <w:b/>
          <w:bCs/>
          <w:color w:val="1C283D"/>
          <w:lang w:eastAsia="tr-TR"/>
        </w:rPr>
        <w:t>(Mülga:RG-11/2/2016-29621)</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Durdurma kararının uygulanması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8 – </w:t>
      </w:r>
      <w:r w:rsidRPr="00482888">
        <w:rPr>
          <w:rFonts w:ascii="Calibri" w:eastAsia="Times New Roman" w:hAnsi="Calibri" w:cs="Times New Roman"/>
          <w:color w:val="1C283D"/>
          <w:lang w:eastAsia="tr-TR"/>
        </w:rPr>
        <w:t>(1) İşin durdurulması kararı, mülki idare amiri tarafından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24 saat içinde yerine getirtilir.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İşin durdurulması kararında belirtildiği şekilde, işyerinin bir bölümü veya tamamında iş durdurulur. Durdurma kararına ilişkin mühürleme işlemi mülki idare amirinin emriyle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gerçekleştirilir. Durumu belirleyen bir tutanak düzenlenir. Düzenlenen tutanağın bir nüshası işyeri dosyasına konulmak üzere ilgili il müdürlüğüne gönderilir. Durdurmayla ilgili belgeler il müdürlüğünde saklanır.</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w:t>
      </w:r>
      <w:r w:rsidRPr="00482888">
        <w:rPr>
          <w:rFonts w:ascii="Calibri" w:eastAsia="Times New Roman" w:hAnsi="Calibri" w:cs="Times New Roman"/>
          <w:b/>
          <w:bCs/>
          <w:color w:val="1C283D"/>
          <w:lang w:eastAsia="tr-TR"/>
        </w:rPr>
        <w:t>(Ek fıkra:RG-11/2/2016-29621)</w:t>
      </w:r>
      <w:r w:rsidRPr="00482888">
        <w:rPr>
          <w:rFonts w:ascii="Calibri" w:eastAsia="Times New Roman" w:hAnsi="Calibri" w:cs="Times New Roman"/>
          <w:color w:val="1C283D"/>
          <w:lang w:eastAsia="tr-TR"/>
        </w:rPr>
        <w:t xml:space="preserve"> Niteliği bakımından sürekli olmasında teknik zorunluluk bulunan işlerin yürütüldüğü işyerlerinde alınacak durdurma kararlarında; faaliyetin devamlılığını veya </w:t>
      </w:r>
      <w:r w:rsidRPr="00482888">
        <w:rPr>
          <w:rFonts w:ascii="Calibri" w:eastAsia="Times New Roman" w:hAnsi="Calibri" w:cs="Times New Roman"/>
          <w:color w:val="1C283D"/>
          <w:lang w:eastAsia="tr-TR"/>
        </w:rPr>
        <w:lastRenderedPageBreak/>
        <w:t>işyerinin güvenliğini sağlamak üzere ve mühürlerin geçici sökülmesi kararının uygulanmasına kadar, hiçbir surette üretim veya satış yapmaksızın müfettişçe idari tedbir raporunda belirtilen işlerde çalışmasına izin verilir. Söz konusu işyerinde uygulanacak durdurma kararı mühürleme yapılmadan tutanak düzenlenerek ikinci fıkrada belirtilen şekliyle tatbik edilir.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Mühürlerin geçici olarak sökülmesi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9 –</w:t>
      </w:r>
      <w:r w:rsidRPr="00482888">
        <w:rPr>
          <w:rFonts w:ascii="Calibri" w:eastAsia="Times New Roman" w:hAnsi="Calibri" w:cs="Times New Roman"/>
          <w:color w:val="1C283D"/>
          <w:lang w:eastAsia="tr-TR"/>
        </w:rPr>
        <w:t> (1) İşveren, işin durdurulmasına sebep olan hususların giderilmesi için mühürlerin geçici olarak sökülmesi ile ilgili talebini dilekçeyle ilgili il müdürlüğüne iletir. Durdurma kararına sebep olan hususlar 7 nci maddenin birinci fıkrası kapsamında ise, hayati tehlikenin giderilmesi için alınması gereken tedbirler, bu tedbirlerin alınması için yapılacak çalışmanın koordinasyonu, alınması gerekli iş ekipmanları, yapılacak çalışmaların süresi ve çalıştırılacak çalışan sayısı ve benzeri bilgilerin yer aldığı, işverenin taahhüdü ile hazırlanan bir dosya dilekçe ekinde, aynı zamanda bu dosyanın elektronik ortama aktarılmış hali il müdürlüğüne sunulur. İşverenin taahhüdü ve dilekçesi ıslak imzalı olur. Durdurma kararına sebep olan husus 7 nci maddenin ikinci fıkrası kapsamında ise işyerinde yapılacak risk değerlendirmesi hakkında iş ve işlemleri belirtir bilgiler dosyaya eklenir. </w:t>
      </w:r>
      <w:r w:rsidRPr="00482888">
        <w:rPr>
          <w:rFonts w:ascii="Calibri" w:eastAsia="Times New Roman" w:hAnsi="Calibri" w:cs="Times New Roman"/>
          <w:b/>
          <w:bCs/>
          <w:color w:val="1C283D"/>
          <w:lang w:eastAsia="tr-TR"/>
        </w:rPr>
        <w:t>(Ek cümle:RG-11/2/2016-29621)</w:t>
      </w:r>
      <w:r w:rsidRPr="00482888">
        <w:rPr>
          <w:rFonts w:ascii="Calibri" w:eastAsia="Times New Roman" w:hAnsi="Calibri" w:cs="Times New Roman"/>
          <w:color w:val="1C283D"/>
          <w:lang w:eastAsia="tr-TR"/>
        </w:rPr>
        <w:t> Ayrıca durdurma kararına sebep olan husus 7 nci maddenin üçüncü fıkrası kapsamında ise üretim zorlaması nedeniyle oluşan hayati tehlikenin ortadan kaldırılmasına yönelik çalışmalara ilişkin bilgi ve belgeler dosyaya eklenir.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İlgili il müdürlüğü işverenin talebini aynı gün elektronik ve benzeri ortamda sunulan eklerle beraber Kurul Başkanlığına gönderir. </w:t>
      </w:r>
      <w:r w:rsidRPr="00482888">
        <w:rPr>
          <w:rFonts w:ascii="Calibri" w:eastAsia="Times New Roman" w:hAnsi="Calibri" w:cs="Times New Roman"/>
          <w:b/>
          <w:bCs/>
          <w:color w:val="1C283D"/>
          <w:lang w:eastAsia="tr-TR"/>
        </w:rPr>
        <w:t>(Ek cümle:RG-11/2/2016-29621)</w:t>
      </w:r>
      <w:r w:rsidRPr="00482888">
        <w:rPr>
          <w:rFonts w:ascii="Calibri" w:eastAsia="Times New Roman" w:hAnsi="Calibri" w:cs="Times New Roman"/>
          <w:color w:val="1C283D"/>
          <w:lang w:eastAsia="tr-TR"/>
        </w:rPr>
        <w:t> Ekinde birinci fıkrada belirtilen dosya ve belgeler bulunmayan başvurular ile il müdürlüğündeki dosyasında 8 inci maddenin ikinci fıkrasında belirtilen tutanak bulunmayan işyerlerine ilişkin başvurular işleme konulmaz ve bu durum il müdürlüğü tarafından başvuru sahibine bildirilir.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Kurul Başkanlığı, işverenin mühürlerin geçici olarak sökülmesi talebini heyete intikal ettirir. Heyet, talebi dilekçe ve eklerinde sunulan bilgiler ışığında değerlendirir ve kararını iki gün içerisinde verir. Gerektiğinde işverenden ek bilgi talep edilebilir.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(4) Mühürlerin geçici olarak sökülmesi kararı verilmesi halinde karar, mülki idare amirine ve il müdürlüğüne bir yazı ekinde gönderilir. Mülki idare amiri, kararın kendisine intikalinden itibaren 24 saat içerisinde, belirtilen şartlarda ve süreyle çalışma yapılabilmesi için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mühürlerin geçici olarak sökülmesini ve durumu belirtir bir tutanak düzenlenmesini sağlar ve düzenlenen tutanağın bir nüshasını işyeri dosyasına konulmak üzere ilgili il müdürlüğüne iletir.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(5) Mühürlerin geçici olarak sökülmesi talebinin uygun görülmemesi halinde karar, işverene intikal ettirilmek üzere gerekçesi ile birlikte ilgili il müdürlüğüne bildirilir.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(6) Mülki idare amiri, mühürlerin geçici olarak söküldüğü süre sonunda işyerinin tekrar mühürlenmesini ve durdurma kararının uygulanmasına devam edilmesini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sağlar.</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(7) </w:t>
      </w:r>
      <w:r w:rsidRPr="00482888">
        <w:rPr>
          <w:rFonts w:ascii="Calibri" w:eastAsia="Times New Roman" w:hAnsi="Calibri" w:cs="Times New Roman"/>
          <w:b/>
          <w:bCs/>
          <w:color w:val="1C283D"/>
          <w:lang w:eastAsia="tr-TR"/>
        </w:rPr>
        <w:t>(Ek fıkra:RG-11/2/2016-29621)</w:t>
      </w:r>
      <w:r w:rsidRPr="00482888">
        <w:rPr>
          <w:rFonts w:ascii="Calibri" w:eastAsia="Times New Roman" w:hAnsi="Calibri" w:cs="Times New Roman"/>
          <w:color w:val="1C283D"/>
          <w:lang w:eastAsia="tr-TR"/>
        </w:rPr>
        <w:t> 8 inci maddenin üçüncü fıkrasında yer alan hükümler doğrultusunda durdurma kararının tatbik edildiği işyerlerinde verilecek geçici olarak mühürlerin sökülmesi kararı, bu maddede belirtilen hususlar doğrultusunda tutanak düzenlenmesi suretiyle uygulanır.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Durdurma kararının kaldırılması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10 –</w:t>
      </w:r>
      <w:r w:rsidRPr="00482888">
        <w:rPr>
          <w:rFonts w:ascii="Calibri" w:eastAsia="Times New Roman" w:hAnsi="Calibri" w:cs="Times New Roman"/>
          <w:color w:val="1C283D"/>
          <w:lang w:eastAsia="tr-TR"/>
        </w:rPr>
        <w:t> (1) İşin durdurulmasına sebep olan hususları yerine getiren işveren, durdurma kararının kaldırılması için ilgili il müdürlüğüne yazılı talepte bulunur. Durdurmaya sebep hususları gidermeye yönelik yapılan çalışmaları, alınan veya revize edilen iş ekipmanlarına ait bilgi, belge ve yeterlilik sertifikalarını, tedbirlerin alındığı bölgelerin fotoğraflarını ve işyeri risk değerlendirmesini içeren bir dosya talebin ekinde, aynı zamanda bu dosyanın elektronik ve benzeri ortama aktarılmış hali il müdürlüğüne sunulur.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İl müdürlüğü talebi aynı gün elektronik ve benzeri ortamda sunulan eklerle beraber Kurul Başkanlığına iletir. </w:t>
      </w:r>
      <w:r w:rsidRPr="00482888">
        <w:rPr>
          <w:rFonts w:ascii="Calibri" w:eastAsia="Times New Roman" w:hAnsi="Calibri" w:cs="Times New Roman"/>
          <w:b/>
          <w:bCs/>
          <w:color w:val="1C283D"/>
          <w:lang w:eastAsia="tr-TR"/>
        </w:rPr>
        <w:t>(Ek cümle:RG-11/2/2016-29621)</w:t>
      </w:r>
      <w:r w:rsidRPr="00482888">
        <w:rPr>
          <w:rFonts w:ascii="Calibri" w:eastAsia="Times New Roman" w:hAnsi="Calibri" w:cs="Times New Roman"/>
          <w:color w:val="1C283D"/>
          <w:lang w:eastAsia="tr-TR"/>
        </w:rPr>
        <w:t xml:space="preserve"> Ekinde birinci fıkrada belirtilen dosya ve belgeler bulunmayan başvurular ile il müdürlüğündeki dosyasında 8 inci maddenin ikinci fıkrasında belirtilen </w:t>
      </w:r>
      <w:r w:rsidRPr="00482888">
        <w:rPr>
          <w:rFonts w:ascii="Calibri" w:eastAsia="Times New Roman" w:hAnsi="Calibri" w:cs="Times New Roman"/>
          <w:color w:val="1C283D"/>
          <w:lang w:eastAsia="tr-TR"/>
        </w:rPr>
        <w:lastRenderedPageBreak/>
        <w:t>tutanak bulunmayan işyerlerine ilişkin başvurular işleme konulmaz ve il müdürlüğü tarafından başvuru sahibine bildirilir.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w:t>
      </w:r>
      <w:r w:rsidRPr="00482888">
        <w:rPr>
          <w:rFonts w:ascii="Calibri" w:eastAsia="Times New Roman" w:hAnsi="Calibri" w:cs="Times New Roman"/>
          <w:b/>
          <w:bCs/>
          <w:color w:val="1C283D"/>
          <w:lang w:eastAsia="tr-TR"/>
        </w:rPr>
        <w:t>(Ek fıkra:RG-11/2/2016-29621)</w:t>
      </w:r>
      <w:r w:rsidRPr="00482888">
        <w:rPr>
          <w:rFonts w:ascii="Calibri" w:eastAsia="Times New Roman" w:hAnsi="Calibri" w:cs="Times New Roman"/>
          <w:b/>
          <w:bCs/>
          <w:color w:val="1C283D"/>
          <w:vertAlign w:val="superscript"/>
          <w:lang w:eastAsia="tr-TR"/>
        </w:rPr>
        <w:t>(2)</w:t>
      </w:r>
      <w:r w:rsidRPr="00482888">
        <w:rPr>
          <w:rFonts w:ascii="Calibri" w:eastAsia="Times New Roman" w:hAnsi="Calibri" w:cs="Times New Roman"/>
          <w:color w:val="1C283D"/>
          <w:lang w:eastAsia="tr-TR"/>
        </w:rPr>
        <w:t>Aynı işyeri için mühürlerin geçici olarak sökülmesi ve durdurma kararının kaldırılması taleplerinin aynı anda yapılması durumunda durdurma kararının kaldırılması talebi işleme konulmaz ve il müdürlüğü tarafından başvuru sahibine bildirilir. Mühürlerin geçici olarak sökülmesi talebi ise 9 uncu maddeye göre işleme alınır.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(4) İşverenin bildirimi üzerine müfettiş tarafından yapılan inceleme sonucu düzenlenen raporda, durdurma kararına neden olan hususların giderildiğinin belirtilmesi halinde, heyet tarafından 6 ncı maddede belirtilen usuller çerçevesinde gerekli inceleme yapılır ve bildirimin yapıldığı tarihten itibaren en geç 7 gün içerisinde karar verilir.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(5) Heyetin durdurmanın kaldırılmasına karar vermesi halinde karar, mülki idare amirine ve ilgili il müdürlüğüne bildirilir. Mülki idare amirince söz konusu kararın gereği kendisine intikalinden itibaren 24 saat içerisinde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yerine getirtilir.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(6) Müfettiş tarafından yapılan inceleme sonucunda durdurma kararına sebep olan hususların giderilmediğinin tespit edilmesi halinde ise durdurma kararının devamı yönünde alınan karar, ilgili raporla beraber işverene tebliğ edilmek ve işyeri dosyasında saklanmak üzere ilgili il müdürlüğüne iletilir.</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DÖRDÜNCÜ BÖLÜM</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Acil Haller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Acil hallerde yapılacak işlemler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11 – </w:t>
      </w:r>
      <w:r w:rsidRPr="00482888">
        <w:rPr>
          <w:rFonts w:ascii="Calibri" w:eastAsia="Times New Roman" w:hAnsi="Calibri" w:cs="Times New Roman"/>
          <w:color w:val="1C283D"/>
          <w:lang w:eastAsia="tr-TR"/>
        </w:rPr>
        <w:t>(1) Çalışanların hayatı için tehlikeli olan husus, işin durdurulması kararının alınmasına kadar geçecek süre beklenmeden tedbir alınmasını </w:t>
      </w:r>
      <w:r w:rsidRPr="00482888">
        <w:rPr>
          <w:rFonts w:ascii="Calibri" w:eastAsia="Times New Roman" w:hAnsi="Calibri" w:cs="Times New Roman"/>
          <w:b/>
          <w:bCs/>
          <w:color w:val="1C283D"/>
          <w:lang w:eastAsia="tr-TR"/>
        </w:rPr>
        <w:t>(Değişik ibare:RG-11/2/2016-29621) </w:t>
      </w:r>
      <w:r w:rsidRPr="00482888">
        <w:rPr>
          <w:rFonts w:ascii="Calibri" w:eastAsia="Times New Roman" w:hAnsi="Calibri" w:cs="Times New Roman"/>
          <w:color w:val="1C283D"/>
          <w:u w:val="single"/>
          <w:lang w:eastAsia="tr-TR"/>
        </w:rPr>
        <w:t>gerektirecek nitelikte bulunması veya Ek-1’de yer alan maden işyerlerinde acil durdurmayı gerektiren durumlara ilişkin olarak belirtilen hususların varlığının tespiti halinde teftişi yapan müfettiş</w:t>
      </w:r>
      <w:r w:rsidRPr="00482888">
        <w:rPr>
          <w:rFonts w:ascii="Calibri" w:eastAsia="Times New Roman" w:hAnsi="Calibri" w:cs="Times New Roman"/>
          <w:color w:val="1C283D"/>
          <w:lang w:eastAsia="tr-TR"/>
        </w:rPr>
        <w:t> durumu Kurul Başkanlığına derhal bildirerek, heyet tarafından karar alınıncaya kadar geçerli olmak kaydıyla işin durdurulmasını ilgili mülki idare amirinden talep eder. Müfettiş tarafından durdurmaya gerekçe olan hususlar ile alınması gereken tedbirlerin niteliğini, işyerinin fiziki ve teknik özellikleri ile yapılan işin niteliği doğrultusunda mühürlemenin usul ve esaslarını belirten rapor düzenlenir. Raporun birer örneği en geç teftiş tarihini takip eden gün içerisinde ilgili mülki idare amirine verilir ve Kurul Başkanlığına gönderilir. Mülki idare amirince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iş aynı gün, raporda belirtildiği şekilde, heyet tarafından karar alınıncaya kadar geçici olarak durdurulur.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Heyet tarafından 6 ncı maddede belirtilen usuller çerçevesinde gerekli inceleme yapılır ve karar verilir. Karar, ilgili mülki idare amirine ve işyeri dosyasının bulunduğu il müdürlüğüne bir gün içinde gönderilir.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Karar, mülki idare amiri tarafından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aynı gün yerine getirilir. Durumu belirleyen bir tutanak düzenlenir. Düzenlenen tutanağın bir nüshası işyeri dosyasına konulmak üzere ilgili il müdürlüğüne gönderilir.</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BEŞİNCİ BÖLÜM</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Çeşitli ve Son Hükümler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İlamların yerine getirilmesi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12 –</w:t>
      </w:r>
      <w:r w:rsidRPr="00482888">
        <w:rPr>
          <w:rFonts w:ascii="Calibri" w:eastAsia="Times New Roman" w:hAnsi="Calibri" w:cs="Times New Roman"/>
          <w:color w:val="1C283D"/>
          <w:lang w:eastAsia="tr-TR"/>
        </w:rPr>
        <w:t> (1) Durdurma kararına karşı işverenin yerel iş mahkemesinde, bu kararın yerine getirildiği tarihten itibaren altı iş günü içinde itiraz hakkı vardır.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(2) İş mahkemesine itiraz işin durdurulması kararının uygulanmasını durdurmaz. Mahkeme itirazı öncelikle görüşür ve altı iş günü içinde karara bağlar. Kararlar kesindir.</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(3) İş mahkemelerinin işin durdurulması kararlarının kaldırılmasına dair kararları, uygulanmak üzere, il müdürlüğünce mülki idare amirine intikal ettirilir. Mülki idare amirinin emriyle </w:t>
      </w:r>
      <w:r w:rsidRPr="00482888">
        <w:rPr>
          <w:rFonts w:ascii="Calibri" w:eastAsia="Times New Roman" w:hAnsi="Calibri" w:cs="Times New Roman"/>
          <w:b/>
          <w:bCs/>
          <w:color w:val="1C283D"/>
          <w:lang w:eastAsia="tr-TR"/>
        </w:rPr>
        <w:t>(Ek ibare:RG-11/2/2016-29621)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color w:val="1C283D"/>
          <w:u w:val="single"/>
          <w:lang w:eastAsia="tr-TR"/>
        </w:rPr>
        <w:t>kolluk kuvvetleri marifetiyle</w:t>
      </w:r>
      <w:r w:rsidRPr="00482888">
        <w:rPr>
          <w:rFonts w:ascii="Calibri" w:eastAsia="Times New Roman" w:hAnsi="Calibri" w:cs="Times New Roman"/>
          <w:color w:val="1C283D"/>
          <w:lang w:eastAsia="tr-TR"/>
        </w:rPr>
        <w:t> işyeri açılır. Duruma ilişkin tutanaklar il müdürlüğüne intikal ettirilerek işyeri dosyasında saklanır.</w:t>
      </w:r>
    </w:p>
    <w:p w:rsid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lastRenderedPageBreak/>
        <w:t>Ücret ödemeleri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13 – </w:t>
      </w:r>
      <w:r w:rsidRPr="00482888">
        <w:rPr>
          <w:rFonts w:ascii="Calibri" w:eastAsia="Times New Roman" w:hAnsi="Calibri" w:cs="Times New Roman"/>
          <w:color w:val="1C283D"/>
          <w:lang w:eastAsia="tr-TR"/>
        </w:rPr>
        <w:t>(1) İşveren, işin durdurulması sebebiyle işsiz kalan çalışanlara ücretlerini ödemekle veya ücretlerinde bir düşüklük olmamak üzere meslek veya durumlarına göre başka bir iş vermekle yükümlüdür.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Yürürlükten kaldırılan yönetmelik</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14 – </w:t>
      </w:r>
      <w:r w:rsidRPr="00482888">
        <w:rPr>
          <w:rFonts w:ascii="Calibri" w:eastAsia="Times New Roman" w:hAnsi="Calibri" w:cs="Times New Roman"/>
          <w:color w:val="1C283D"/>
          <w:lang w:eastAsia="tr-TR"/>
        </w:rPr>
        <w:t>(1) 5/3/2004 tarihli ve 25393 sayılı Resmî Gazete’de yayımlanan İşyerlerinde İşin Durdurulmasına veya İşyerlerinin Kapatılmasına Dair Yönetmelik yürürlükten kaldırılmıştır.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Yürürlük</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15 –</w:t>
      </w:r>
      <w:r w:rsidRPr="00482888">
        <w:rPr>
          <w:rFonts w:ascii="Calibri" w:eastAsia="Times New Roman" w:hAnsi="Calibri" w:cs="Times New Roman"/>
          <w:color w:val="1C283D"/>
          <w:lang w:eastAsia="tr-TR"/>
        </w:rPr>
        <w:t> (1) Bu Yönetmelik yayımı tarihinde yürürlüğe girer.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Yürütme</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MADDE 16 – </w:t>
      </w:r>
      <w:r w:rsidRPr="00482888">
        <w:rPr>
          <w:rFonts w:ascii="Calibri" w:eastAsia="Times New Roman" w:hAnsi="Calibri" w:cs="Times New Roman"/>
          <w:color w:val="1C283D"/>
          <w:lang w:eastAsia="tr-TR"/>
        </w:rPr>
        <w:t>(1) </w:t>
      </w:r>
      <w:r w:rsidRPr="00482888">
        <w:rPr>
          <w:rFonts w:ascii="Calibri" w:eastAsia="Times New Roman" w:hAnsi="Calibri" w:cs="Times New Roman"/>
          <w:b/>
          <w:bCs/>
          <w:color w:val="1C283D"/>
          <w:lang w:eastAsia="tr-TR"/>
        </w:rPr>
        <w:t>(Değişik fıkra:RG-11/2/2016-29621)</w:t>
      </w:r>
      <w:r w:rsidRPr="00482888">
        <w:rPr>
          <w:rFonts w:ascii="Calibri" w:eastAsia="Times New Roman" w:hAnsi="Calibri" w:cs="Times New Roman"/>
          <w:color w:val="1C283D"/>
          <w:lang w:eastAsia="tr-TR"/>
        </w:rPr>
        <w:t>  Bu Yönetmelik hükümlerini Çalışma ve Sosyal Güvenlik Bakanı yürütür.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_______</w:t>
      </w:r>
    </w:p>
    <w:p w:rsidR="00482888" w:rsidRPr="00482888" w:rsidRDefault="00482888" w:rsidP="00482888">
      <w:pPr>
        <w:shd w:val="clear" w:color="auto" w:fill="FFFFFF"/>
        <w:spacing w:after="0" w:line="240" w:lineRule="auto"/>
        <w:ind w:left="1002" w:hanging="435"/>
        <w:jc w:val="both"/>
        <w:rPr>
          <w:rFonts w:ascii="Calibri" w:eastAsia="Times New Roman" w:hAnsi="Calibri" w:cs="Arial"/>
          <w:color w:val="1C283D"/>
          <w:lang w:eastAsia="tr-TR"/>
        </w:rPr>
      </w:pPr>
      <w:r w:rsidRPr="00482888">
        <w:rPr>
          <w:rFonts w:ascii="Calibri" w:eastAsia="Times New Roman" w:hAnsi="Calibri" w:cs="Arial"/>
          <w:b/>
          <w:bCs/>
          <w:i/>
          <w:iCs/>
          <w:color w:val="1C283D"/>
          <w:sz w:val="20"/>
          <w:szCs w:val="20"/>
          <w:lang w:eastAsia="tr-TR"/>
        </w:rPr>
        <w:t>(1)</w:t>
      </w:r>
      <w:r w:rsidRPr="00482888">
        <w:rPr>
          <w:rFonts w:ascii="Times New Roman" w:eastAsia="Times New Roman" w:hAnsi="Times New Roman" w:cs="Times New Roman"/>
          <w:b/>
          <w:bCs/>
          <w:i/>
          <w:iCs/>
          <w:color w:val="1C283D"/>
          <w:sz w:val="14"/>
          <w:szCs w:val="14"/>
          <w:lang w:eastAsia="tr-TR"/>
        </w:rPr>
        <w:t>       </w:t>
      </w:r>
      <w:r w:rsidRPr="00482888">
        <w:rPr>
          <w:rFonts w:ascii="Calibri" w:eastAsia="Times New Roman" w:hAnsi="Calibri" w:cs="Arial"/>
          <w:i/>
          <w:iCs/>
          <w:color w:val="1C283D"/>
          <w:sz w:val="20"/>
          <w:szCs w:val="20"/>
          <w:lang w:eastAsia="tr-TR"/>
        </w:rPr>
        <w:t>11/2/2016 tarihli ve 29621 sayılı Resmi Gazete’de yayımlanan yönetmelik değişikliği ile 7 nci maddesinin ikinci fıkrasından sonra gelmek üzere üçüncü fıkra eklenmiş ve diğer fıkralar buna göre teselsül ettirilmiş, mevcut 6 ncı fıkrası yürürlükten kaldırılmıştır.</w:t>
      </w:r>
    </w:p>
    <w:p w:rsidR="00482888" w:rsidRPr="00482888" w:rsidRDefault="00482888" w:rsidP="00482888">
      <w:pPr>
        <w:shd w:val="clear" w:color="auto" w:fill="FFFFFF"/>
        <w:spacing w:after="0" w:line="240" w:lineRule="auto"/>
        <w:ind w:left="1002" w:hanging="435"/>
        <w:jc w:val="both"/>
        <w:rPr>
          <w:rFonts w:ascii="Calibri" w:eastAsia="Times New Roman" w:hAnsi="Calibri" w:cs="Arial"/>
          <w:color w:val="1C283D"/>
          <w:lang w:eastAsia="tr-TR"/>
        </w:rPr>
      </w:pPr>
      <w:r w:rsidRPr="00482888">
        <w:rPr>
          <w:rFonts w:ascii="Calibri" w:eastAsia="Times New Roman" w:hAnsi="Calibri" w:cs="Arial"/>
          <w:b/>
          <w:bCs/>
          <w:color w:val="1C283D"/>
          <w:sz w:val="20"/>
          <w:szCs w:val="20"/>
          <w:lang w:eastAsia="tr-TR"/>
        </w:rPr>
        <w:t>(2)</w:t>
      </w:r>
      <w:r w:rsidRPr="00482888">
        <w:rPr>
          <w:rFonts w:ascii="Times New Roman" w:eastAsia="Times New Roman" w:hAnsi="Times New Roman" w:cs="Times New Roman"/>
          <w:b/>
          <w:bCs/>
          <w:color w:val="1C283D"/>
          <w:sz w:val="14"/>
          <w:szCs w:val="14"/>
          <w:lang w:eastAsia="tr-TR"/>
        </w:rPr>
        <w:t>       </w:t>
      </w:r>
      <w:r w:rsidRPr="00482888">
        <w:rPr>
          <w:rFonts w:ascii="Calibri" w:eastAsia="Times New Roman" w:hAnsi="Calibri" w:cs="Arial"/>
          <w:i/>
          <w:iCs/>
          <w:color w:val="1C283D"/>
          <w:sz w:val="20"/>
          <w:szCs w:val="20"/>
          <w:lang w:eastAsia="tr-TR"/>
        </w:rPr>
        <w:t> 11/2/2016 tarihli ve 29621 sayılı Resmi Gazete’de yayımlanan yönetmelik değişikliği ile 10 uncu maddesinin ikinci fıkrasından sonra gelmek üzere üçüncü fıkra eklenmiş  ve diğer fıkralar buna göre teselsül ettirilmiştir.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tbl>
      <w:tblPr>
        <w:tblW w:w="0" w:type="auto"/>
        <w:tblInd w:w="1237" w:type="dxa"/>
        <w:tblCellMar>
          <w:left w:w="0" w:type="dxa"/>
          <w:right w:w="0" w:type="dxa"/>
        </w:tblCellMar>
        <w:tblLook w:val="04A0" w:firstRow="1" w:lastRow="0" w:firstColumn="1" w:lastColumn="0" w:noHBand="0" w:noVBand="1"/>
      </w:tblPr>
      <w:tblGrid>
        <w:gridCol w:w="468"/>
        <w:gridCol w:w="3600"/>
        <w:gridCol w:w="3600"/>
      </w:tblGrid>
      <w:tr w:rsidR="00482888" w:rsidRPr="00482888" w:rsidTr="00482888">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b/>
                <w:bCs/>
                <w:lang w:eastAsia="tr-TR"/>
              </w:rPr>
              <w:t>Yönetmeliğin Yayımlandığı Resmî Gazete’nin</w:t>
            </w:r>
          </w:p>
        </w:tc>
      </w:tr>
      <w:tr w:rsidR="00482888" w:rsidRPr="00482888" w:rsidTr="00482888">
        <w:tc>
          <w:tcPr>
            <w:tcW w:w="0" w:type="auto"/>
            <w:vMerge/>
            <w:tcBorders>
              <w:top w:val="single" w:sz="8" w:space="0" w:color="auto"/>
              <w:left w:val="single" w:sz="8" w:space="0" w:color="auto"/>
              <w:bottom w:val="single" w:sz="8" w:space="0" w:color="auto"/>
              <w:right w:val="single" w:sz="8" w:space="0" w:color="auto"/>
            </w:tcBorders>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b/>
                <w:bCs/>
                <w:lang w:eastAsia="tr-TR"/>
              </w:rPr>
              <w:t>Sayısı</w:t>
            </w:r>
          </w:p>
        </w:tc>
      </w:tr>
      <w:tr w:rsidR="00482888" w:rsidRPr="00482888" w:rsidTr="00482888">
        <w:tc>
          <w:tcPr>
            <w:tcW w:w="0" w:type="auto"/>
            <w:vMerge/>
            <w:tcBorders>
              <w:top w:val="single" w:sz="8" w:space="0" w:color="auto"/>
              <w:left w:val="single" w:sz="8" w:space="0" w:color="auto"/>
              <w:bottom w:val="single" w:sz="8" w:space="0" w:color="auto"/>
              <w:right w:val="single" w:sz="8" w:space="0" w:color="auto"/>
            </w:tcBorders>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lang w:eastAsia="tr-TR"/>
              </w:rPr>
              <w:t>30/3/2013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lang w:eastAsia="tr-TR"/>
              </w:rPr>
              <w:t>28603</w:t>
            </w:r>
          </w:p>
        </w:tc>
      </w:tr>
      <w:tr w:rsidR="00482888" w:rsidRPr="00482888" w:rsidTr="00482888">
        <w:tc>
          <w:tcPr>
            <w:tcW w:w="0" w:type="auto"/>
            <w:vMerge/>
            <w:tcBorders>
              <w:top w:val="single" w:sz="8" w:space="0" w:color="auto"/>
              <w:left w:val="single" w:sz="8" w:space="0" w:color="auto"/>
              <w:bottom w:val="single" w:sz="8" w:space="0" w:color="auto"/>
              <w:right w:val="single" w:sz="8" w:space="0" w:color="auto"/>
            </w:tcBorders>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b/>
                <w:bCs/>
                <w:lang w:eastAsia="tr-TR"/>
              </w:rPr>
              <w:t>Yönetmelikte Değişiklik Yapan Yönetmeliklerin Yayımlandığı Resmî Gazetelerin</w:t>
            </w:r>
          </w:p>
        </w:tc>
      </w:tr>
      <w:tr w:rsidR="00482888" w:rsidRPr="00482888" w:rsidTr="00482888">
        <w:tc>
          <w:tcPr>
            <w:tcW w:w="0" w:type="auto"/>
            <w:vMerge/>
            <w:tcBorders>
              <w:top w:val="single" w:sz="8" w:space="0" w:color="auto"/>
              <w:left w:val="single" w:sz="8" w:space="0" w:color="auto"/>
              <w:bottom w:val="single" w:sz="8" w:space="0" w:color="auto"/>
              <w:right w:val="single" w:sz="8" w:space="0" w:color="auto"/>
            </w:tcBorders>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b/>
                <w:bCs/>
                <w:lang w:eastAsia="tr-TR"/>
              </w:rPr>
              <w:t>Sayısı</w:t>
            </w:r>
          </w:p>
        </w:tc>
      </w:tr>
      <w:tr w:rsidR="00482888" w:rsidRPr="00482888" w:rsidTr="0048288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888" w:rsidRPr="00482888" w:rsidRDefault="00482888" w:rsidP="00482888">
            <w:pPr>
              <w:spacing w:after="0" w:line="240" w:lineRule="auto"/>
              <w:ind w:firstLine="567"/>
              <w:jc w:val="both"/>
              <w:rPr>
                <w:rFonts w:ascii="Calibri" w:eastAsia="Times New Roman" w:hAnsi="Calibri" w:cs="Times New Roman"/>
                <w:lang w:eastAsia="tr-TR"/>
              </w:rPr>
            </w:pPr>
            <w:r w:rsidRPr="00482888">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lang w:eastAsia="tr-TR"/>
              </w:rPr>
              <w:t>11/2/2016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ind w:firstLine="567"/>
              <w:jc w:val="center"/>
              <w:rPr>
                <w:rFonts w:ascii="Calibri" w:eastAsia="Times New Roman" w:hAnsi="Calibri" w:cs="Times New Roman"/>
                <w:lang w:eastAsia="tr-TR"/>
              </w:rPr>
            </w:pPr>
            <w:r w:rsidRPr="00482888">
              <w:rPr>
                <w:rFonts w:ascii="Calibri" w:eastAsia="Times New Roman" w:hAnsi="Calibri" w:cs="Times New Roman"/>
                <w:lang w:eastAsia="tr-TR"/>
              </w:rPr>
              <w:t>29621</w:t>
            </w:r>
          </w:p>
        </w:tc>
      </w:tr>
      <w:tr w:rsidR="00482888" w:rsidRPr="00482888" w:rsidTr="0048288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888" w:rsidRPr="00482888" w:rsidRDefault="00482888" w:rsidP="00482888">
            <w:pPr>
              <w:spacing w:after="0" w:line="240" w:lineRule="auto"/>
              <w:ind w:firstLine="567"/>
              <w:jc w:val="both"/>
              <w:rPr>
                <w:rFonts w:ascii="Calibri" w:eastAsia="Times New Roman" w:hAnsi="Calibri" w:cs="Times New Roman"/>
                <w:lang w:eastAsia="tr-TR"/>
              </w:rPr>
            </w:pPr>
            <w:r w:rsidRPr="00482888">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r>
      <w:tr w:rsidR="00482888" w:rsidRPr="00482888" w:rsidTr="00482888">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888" w:rsidRPr="00482888" w:rsidRDefault="00482888" w:rsidP="00482888">
            <w:pPr>
              <w:spacing w:after="0" w:line="240" w:lineRule="auto"/>
              <w:ind w:firstLine="567"/>
              <w:jc w:val="both"/>
              <w:rPr>
                <w:rFonts w:ascii="Calibri" w:eastAsia="Times New Roman" w:hAnsi="Calibri" w:cs="Times New Roman"/>
                <w:lang w:eastAsia="tr-TR"/>
              </w:rPr>
            </w:pPr>
            <w:r w:rsidRPr="00482888">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2888" w:rsidRPr="00482888" w:rsidRDefault="00482888" w:rsidP="00482888">
            <w:pPr>
              <w:spacing w:after="0" w:line="240" w:lineRule="auto"/>
              <w:rPr>
                <w:rFonts w:ascii="Times New Roman" w:eastAsia="Times New Roman" w:hAnsi="Times New Roman" w:cs="Times New Roman"/>
                <w:sz w:val="24"/>
                <w:szCs w:val="24"/>
                <w:lang w:eastAsia="tr-TR"/>
              </w:rPr>
            </w:pPr>
          </w:p>
        </w:tc>
      </w:tr>
    </w:tbl>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right"/>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right"/>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(Ek:RG-11/2/2016-29621)</w:t>
      </w:r>
      <w:r w:rsidRPr="00482888">
        <w:rPr>
          <w:rFonts w:ascii="Calibri" w:eastAsia="Times New Roman" w:hAnsi="Calibri" w:cs="Times New Roman"/>
          <w:color w:val="1C283D"/>
          <w:lang w:eastAsia="tr-TR"/>
        </w:rPr>
        <w:t>   </w:t>
      </w:r>
      <w:r w:rsidRPr="00482888">
        <w:rPr>
          <w:rFonts w:ascii="Calibri" w:eastAsia="Times New Roman" w:hAnsi="Calibri" w:cs="Times New Roman"/>
          <w:b/>
          <w:bCs/>
          <w:color w:val="1C283D"/>
          <w:lang w:eastAsia="tr-TR"/>
        </w:rPr>
        <w:t>Ek-1</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İŞİN ACİL DURDURULMASINI</w:t>
      </w:r>
    </w:p>
    <w:p w:rsidR="00482888" w:rsidRPr="00482888" w:rsidRDefault="00482888" w:rsidP="00482888">
      <w:pPr>
        <w:shd w:val="clear" w:color="auto" w:fill="FFFFFF"/>
        <w:spacing w:after="0" w:line="240" w:lineRule="auto"/>
        <w:ind w:firstLine="567"/>
        <w:jc w:val="center"/>
        <w:rPr>
          <w:rFonts w:ascii="Calibri" w:eastAsia="Times New Roman" w:hAnsi="Calibri" w:cs="Times New Roman"/>
          <w:color w:val="1C283D"/>
          <w:lang w:eastAsia="tr-TR"/>
        </w:rPr>
      </w:pPr>
      <w:r w:rsidRPr="00482888">
        <w:rPr>
          <w:rFonts w:ascii="Calibri" w:eastAsia="Times New Roman" w:hAnsi="Calibri" w:cs="Times New Roman"/>
          <w:b/>
          <w:bCs/>
          <w:color w:val="1C283D"/>
          <w:lang w:eastAsia="tr-TR"/>
        </w:rPr>
        <w:t>GEREKTİREN DURUMLAR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1) Maden işyerlerinde acil durdurmayı gerektiren durumlar şunlardır:</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a) Yeraltı kömür madenlerinde birinin durması halinde diğerinin derhal-otomatik olarak çalışacak durumda iki havalandırma grubunun bulunmaması.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b) Yeraltı maden işyerlerinin hazırlık çalışmaları dışında en az iki yoldan yer üstü bağlantısı bulunmaması.</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c) Yeraltı kömür madenlerinde havalandırma, su tahliyesi ve insan nakli için kullanılan sistemlerin çalıştırılabilmesi için birbirinden bağımsız iki ayrı enerji kaynağının bulunmaması, birinin durması halinde diğer kaynağın otomatik olarak devreye girmemesi.</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482888" w:rsidRPr="00482888" w:rsidRDefault="00482888" w:rsidP="00482888">
      <w:pPr>
        <w:shd w:val="clear" w:color="auto" w:fill="FFFFFF"/>
        <w:spacing w:after="0" w:line="240" w:lineRule="auto"/>
        <w:ind w:firstLine="567"/>
        <w:jc w:val="both"/>
        <w:rPr>
          <w:rFonts w:ascii="Calibri" w:eastAsia="Times New Roman" w:hAnsi="Calibri" w:cs="Times New Roman"/>
          <w:color w:val="1C283D"/>
          <w:lang w:eastAsia="tr-TR"/>
        </w:rPr>
      </w:pPr>
      <w:r w:rsidRPr="00482888">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88"/>
    <w:rsid w:val="00217F10"/>
    <w:rsid w:val="00482888"/>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28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28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2546</Words>
  <Characters>14518</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2020-01-03T13:20:00Z</dcterms:created>
  <dcterms:modified xsi:type="dcterms:W3CDTF">2020-01-03T13:21:00Z</dcterms:modified>
</cp:coreProperties>
</file>